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du089p83be1" w:id="0"/>
      <w:bookmarkEnd w:id="0"/>
      <w:r w:rsidDel="00000000" w:rsidR="00000000" w:rsidRPr="00000000">
        <w:rPr>
          <w:rtl w:val="0"/>
        </w:rPr>
        <w:t xml:space="preserve">Policy Brief: Israel-Palestine Resolution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Date: February 10,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Subject: Proposed Steps for Resolving the Israel-Palestine Conflict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yt0ulyeviaq" w:id="1"/>
      <w:bookmarkEnd w:id="1"/>
      <w:r w:rsidDel="00000000" w:rsidR="00000000" w:rsidRPr="00000000">
        <w:rPr>
          <w:rtl w:val="0"/>
        </w:rPr>
        <w:t xml:space="preserve">Objective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 outline a structured plan aimed at achieving peace and stability in the Israel-Palestine region through coordinated steps involving leadership changes, citizenship grants, pardons, and eventual democratic elections.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jnip2gu5xxe8" w:id="2"/>
      <w:bookmarkEnd w:id="2"/>
      <w:r w:rsidDel="00000000" w:rsidR="00000000" w:rsidRPr="00000000">
        <w:rPr>
          <w:rtl w:val="0"/>
        </w:rPr>
        <w:t xml:space="preserve">Policy Proposal Summary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Leadership Transition in Israel: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March 15, 2026: Prime Minister Benjamin Netanyahu will step down from his position.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New Role for Netanyahu:</w:t>
      </w:r>
    </w:p>
    <w:p w:rsidR="00000000" w:rsidDel="00000000" w:rsidP="00000000" w:rsidRDefault="00000000" w:rsidRPr="00000000" w14:paraId="0000000A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Title: “Defender of Israel”</w:t>
      </w:r>
    </w:p>
    <w:p w:rsidR="00000000" w:rsidDel="00000000" w:rsidP="00000000" w:rsidRDefault="00000000" w:rsidRPr="00000000" w14:paraId="0000000B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Responsibility: Head of the Israel Defense Forces (IDF)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Citizenship for Palestinian Residents: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March 20, 2026: Granting of Israeli citizenship to all individuals living in Palestine.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Pardon for Hamas Leadership: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April 1, 2026: General pardon for the leadership of Hamas.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Democratic Elections: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July 4, 2026: Holding of direct presidential elections to establish a unified government of Israel on the land of Palestine.</w:t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iwquxcubbbag" w:id="3"/>
      <w:bookmarkEnd w:id="3"/>
      <w:r w:rsidDel="00000000" w:rsidR="00000000" w:rsidRPr="00000000">
        <w:rPr>
          <w:rtl w:val="0"/>
        </w:rPr>
        <w:t xml:space="preserve">Detailed Steps and Rationale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Leadership Transition: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This step aims to create a new dynamic in the Israeli leadership, with Netanyahu taking on a pivotal security role to ensure continuity and stability within the IDF, while allowing for new political leadership to emerge.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Granting Citizenship: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Providing Israeli citizenship to Palestinian residents is necessary to maintain a state. This step seeks to eliminate statelessness and provide equal rights and protections under the law.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Pardon for Hamas Leadership: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The pardon aims to facilitate reconciliation and reduce hostilities by offering an olive branch to Hamas leaders. This step is crucial for ensuring a transition.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Democratic Elections: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Conducting direct presidential elections is the final step in legitimizing the new political structure and giving all citizens a voice in their governance. The President will serve a three year term and appoint a Prime Minister. The Prime Minister will form the government of Israel. </w:t>
      </w:r>
    </w:p>
    <w:p w:rsidR="00000000" w:rsidDel="00000000" w:rsidP="00000000" w:rsidRDefault="00000000" w:rsidRPr="00000000" w14:paraId="0000001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The proposed steps include a new dynamic in Israeli leadership, granting citizenship to eliminate statelessness, pardoning Hamas leadership for reconciliation, and holding democratic elections to legitimize the new political structure.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h08jdafuxp0" w:id="4"/>
      <w:bookmarkEnd w:id="4"/>
      <w:r w:rsidDel="00000000" w:rsidR="00000000" w:rsidRPr="00000000">
        <w:rPr>
          <w:rtl w:val="0"/>
        </w:rPr>
        <w:t xml:space="preserve">Government Framework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708400"/>
            <wp:effectExtent b="0" l="0" r="0" t="0"/>
            <wp:docPr descr="GovFW" id="1" name="image1.jpg"/>
            <a:graphic>
              <a:graphicData uri="http://schemas.openxmlformats.org/drawingml/2006/picture">
                <pic:pic>
                  <pic:nvPicPr>
                    <pic:cNvPr descr="GovFW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Timeline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March 15, 2026 - Benjamin Netanyahu transitions to new role as head of the IDF.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March 20, 2026 - Citizenship granted to residents of Palestine.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April 1, 2026 - Hamas leadership pardoned.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July 4, 2026 - Presidential elections held.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xexch755fpzr" w:id="5"/>
      <w:bookmarkEnd w:id="5"/>
      <w:r w:rsidDel="00000000" w:rsidR="00000000" w:rsidRPr="00000000">
        <w:rPr>
          <w:rtl w:val="0"/>
        </w:rPr>
        <w:t xml:space="preserve">Conclusion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This policy proposal outlines a comprehensive and phased approach to resolving the Israel-Palestine conflict. By addressing leadership roles, human rights concerns, and democratic governance, the plan aims to foster a sustainable and peaceful resolution for all parties involved.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