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New Palestine Freedom Projects - Three Israeli organizations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Ot Reki Do Mora: 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Rejects two state framing: IDF has control of West Bank and Gaza Strip borders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Advocates full citizenship rights for people in occupied territories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AllahuAkbar: Believe the Return to Zion is written in the Quran, </w:t>
      </w:r>
      <w:r w:rsidDel="00000000" w:rsidR="00000000" w:rsidRPr="00000000">
        <w:rPr>
          <w:rtl w:val="0"/>
        </w:rPr>
        <w:t xml:space="preserve">Surah Al-Isra 17:104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Believes secular government for a state of Israel fulfills la ikraha fi Dīn (2:256)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Ain Sof Aur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Kabbalistic </w:t>
      </w:r>
      <w:r w:rsidDel="00000000" w:rsidR="00000000" w:rsidRPr="00000000">
        <w:rPr>
          <w:rtl w:val="0"/>
        </w:rPr>
        <w:t xml:space="preserve">Trojan horse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Inside the walls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